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DA" w:rsidRDefault="00354595"/>
    <w:p w:rsidR="00663EA6" w:rsidRPr="008A6EC4" w:rsidRDefault="00663EA6" w:rsidP="00663EA6">
      <w:pPr>
        <w:rPr>
          <w:rFonts w:ascii="Times New Roman" w:hAnsi="Times New Roman"/>
          <w:b/>
          <w:bCs/>
        </w:rPr>
      </w:pPr>
      <w:r w:rsidRPr="008A6EC4">
        <w:rPr>
          <w:rFonts w:ascii="Times New Roman" w:hAnsi="Times New Roman"/>
        </w:rPr>
        <w:t xml:space="preserve">October </w:t>
      </w:r>
      <w:r w:rsidR="004D0E10">
        <w:rPr>
          <w:rFonts w:ascii="Times New Roman" w:hAnsi="Times New Roman"/>
        </w:rPr>
        <w:t>22</w:t>
      </w:r>
      <w:r w:rsidRPr="008A6EC4">
        <w:rPr>
          <w:rFonts w:ascii="Times New Roman" w:hAnsi="Times New Roman"/>
        </w:rPr>
        <w:t>, 201</w:t>
      </w:r>
      <w:r w:rsidR="004D0E10">
        <w:rPr>
          <w:rFonts w:ascii="Times New Roman" w:hAnsi="Times New Roman"/>
        </w:rPr>
        <w:t>2</w:t>
      </w:r>
    </w:p>
    <w:p w:rsidR="00663EA6" w:rsidRPr="008A6EC4" w:rsidRDefault="00663EA6" w:rsidP="00663EA6">
      <w:pPr>
        <w:rPr>
          <w:rFonts w:ascii="Times New Roman" w:hAnsi="Times New Roman"/>
        </w:rPr>
      </w:pPr>
      <w:r w:rsidRPr="008A6EC4">
        <w:rPr>
          <w:rFonts w:ascii="Times New Roman" w:hAnsi="Times New Roman"/>
          <w:b/>
          <w:bCs/>
        </w:rPr>
        <w:t>To:</w:t>
      </w:r>
      <w:r w:rsidRPr="008A6EC4">
        <w:rPr>
          <w:rFonts w:ascii="Times New Roman" w:hAnsi="Times New Roman"/>
        </w:rPr>
        <w:tab/>
        <w:t>Clerks of Session/Personnel Chairpersons</w:t>
      </w:r>
    </w:p>
    <w:p w:rsidR="00663EA6" w:rsidRPr="008A6EC4" w:rsidRDefault="00663EA6" w:rsidP="00663EA6">
      <w:pPr>
        <w:rPr>
          <w:rFonts w:ascii="Times New Roman" w:hAnsi="Times New Roman"/>
        </w:rPr>
      </w:pPr>
      <w:r w:rsidRPr="008A6EC4">
        <w:rPr>
          <w:rFonts w:ascii="Times New Roman" w:hAnsi="Times New Roman"/>
          <w:b/>
          <w:bCs/>
        </w:rPr>
        <w:t>Regarding:</w:t>
      </w:r>
      <w:r w:rsidRPr="008A6EC4">
        <w:rPr>
          <w:rFonts w:ascii="Times New Roman" w:hAnsi="Times New Roman"/>
        </w:rPr>
        <w:tab/>
        <w:t>201</w:t>
      </w:r>
      <w:r w:rsidR="004D0E10">
        <w:rPr>
          <w:rFonts w:ascii="Times New Roman" w:hAnsi="Times New Roman"/>
        </w:rPr>
        <w:t>3</w:t>
      </w:r>
      <w:r w:rsidRPr="008A6EC4">
        <w:rPr>
          <w:rFonts w:ascii="Times New Roman" w:hAnsi="Times New Roman"/>
        </w:rPr>
        <w:t xml:space="preserve"> Salary Report</w:t>
      </w:r>
    </w:p>
    <w:p w:rsidR="00663EA6" w:rsidRPr="008A6EC4" w:rsidRDefault="00663EA6" w:rsidP="00663EA6">
      <w:pPr>
        <w:rPr>
          <w:rFonts w:ascii="Times New Roman" w:hAnsi="Times New Roman"/>
        </w:rPr>
      </w:pPr>
      <w:r w:rsidRPr="008A6EC4">
        <w:rPr>
          <w:rFonts w:ascii="Times New Roman" w:hAnsi="Times New Roman"/>
        </w:rPr>
        <w:t>Dear Friends in Christ:</w:t>
      </w:r>
    </w:p>
    <w:p w:rsidR="00663EA6" w:rsidRPr="008A6EC4" w:rsidRDefault="00663EA6" w:rsidP="00663EA6">
      <w:pPr>
        <w:rPr>
          <w:rFonts w:ascii="Times New Roman" w:hAnsi="Times New Roman"/>
        </w:rPr>
      </w:pPr>
      <w:r w:rsidRPr="008A6EC4">
        <w:rPr>
          <w:rFonts w:ascii="Times New Roman" w:hAnsi="Times New Roman"/>
        </w:rPr>
        <w:t>Every year the Presbytery’s Committee on Ministry takes a look at the current financial climate, what the cost of living situation is in the regions where our churches carry out their ministry, and makes a recommendation to congregations concerning salary increases for pastoral staff.</w:t>
      </w:r>
    </w:p>
    <w:p w:rsidR="00663EA6" w:rsidRPr="008A6EC4" w:rsidRDefault="00663EA6" w:rsidP="00663EA6">
      <w:pPr>
        <w:pStyle w:val="BodyTextIndent"/>
        <w:ind w:left="0"/>
        <w:rPr>
          <w:rFonts w:ascii="Times New Roman" w:hAnsi="Times New Roman"/>
          <w:bCs w:val="0"/>
        </w:rPr>
      </w:pPr>
      <w:r w:rsidRPr="008A6EC4">
        <w:rPr>
          <w:rFonts w:ascii="Times New Roman" w:hAnsi="Times New Roman"/>
          <w:szCs w:val="24"/>
        </w:rPr>
        <w:t xml:space="preserve">This year the Committee on Ministry is </w:t>
      </w:r>
      <w:r w:rsidR="00C9068B">
        <w:rPr>
          <w:rFonts w:ascii="Times New Roman" w:hAnsi="Times New Roman"/>
          <w:szCs w:val="24"/>
        </w:rPr>
        <w:t xml:space="preserve">not making a specific recommendation of a salary or cost of living increase. </w:t>
      </w:r>
      <w:r w:rsidRPr="008A6EC4">
        <w:rPr>
          <w:rFonts w:ascii="Times New Roman" w:hAnsi="Times New Roman"/>
          <w:b/>
          <w:szCs w:val="24"/>
        </w:rPr>
        <w:t xml:space="preserve">The minimum salary </w:t>
      </w:r>
      <w:r>
        <w:rPr>
          <w:rFonts w:ascii="Times New Roman" w:hAnsi="Times New Roman"/>
          <w:b/>
          <w:szCs w:val="24"/>
        </w:rPr>
        <w:t xml:space="preserve">and housing </w:t>
      </w:r>
      <w:r w:rsidR="00C9068B">
        <w:rPr>
          <w:rFonts w:ascii="Times New Roman" w:hAnsi="Times New Roman"/>
          <w:b/>
          <w:szCs w:val="24"/>
        </w:rPr>
        <w:t>requirement for 2013</w:t>
      </w:r>
      <w:r w:rsidRPr="008A6EC4">
        <w:rPr>
          <w:rFonts w:ascii="Times New Roman" w:hAnsi="Times New Roman"/>
          <w:b/>
          <w:szCs w:val="24"/>
        </w:rPr>
        <w:t xml:space="preserve"> is $42,531</w:t>
      </w:r>
      <w:r w:rsidR="00C9068B">
        <w:rPr>
          <w:rFonts w:ascii="Times New Roman" w:hAnsi="Times New Roman"/>
          <w:b/>
          <w:szCs w:val="24"/>
        </w:rPr>
        <w:t xml:space="preserve">, </w:t>
      </w:r>
      <w:r w:rsidR="00C9068B" w:rsidRPr="00C9068B">
        <w:rPr>
          <w:rFonts w:ascii="Times New Roman" w:hAnsi="Times New Roman"/>
          <w:szCs w:val="24"/>
        </w:rPr>
        <w:t>the same as last year.</w:t>
      </w:r>
      <w:r w:rsidRPr="008A6EC4">
        <w:rPr>
          <w:rFonts w:ascii="Times New Roman" w:hAnsi="Times New Roman"/>
          <w:szCs w:val="24"/>
        </w:rPr>
        <w:t xml:space="preserve"> </w:t>
      </w:r>
      <w:r w:rsidRPr="008A6EC4">
        <w:rPr>
          <w:rFonts w:ascii="Times New Roman" w:hAnsi="Times New Roman"/>
          <w:bCs w:val="0"/>
        </w:rPr>
        <w:t>This minimum is for full-time ordained clergy.  It is for newly ordained or entry level positions and does not include travel, professional, education or pension/medical expenses.</w:t>
      </w:r>
    </w:p>
    <w:p w:rsidR="00663EA6" w:rsidRPr="008A6EC4" w:rsidRDefault="00663EA6" w:rsidP="00663EA6">
      <w:pPr>
        <w:rPr>
          <w:rFonts w:ascii="Times New Roman" w:hAnsi="Times New Roman"/>
        </w:rPr>
      </w:pPr>
    </w:p>
    <w:p w:rsidR="00663EA6" w:rsidRPr="008A6EC4" w:rsidRDefault="00663EA6" w:rsidP="00663EA6">
      <w:pPr>
        <w:rPr>
          <w:rFonts w:ascii="Times New Roman" w:hAnsi="Times New Roman"/>
        </w:rPr>
      </w:pPr>
      <w:r>
        <w:rPr>
          <w:rFonts w:ascii="Times New Roman" w:hAnsi="Times New Roman"/>
        </w:rPr>
        <w:t xml:space="preserve">The Committee on Ministry </w:t>
      </w:r>
      <w:r w:rsidRPr="008A6EC4">
        <w:rPr>
          <w:rFonts w:ascii="Times New Roman" w:hAnsi="Times New Roman"/>
        </w:rPr>
        <w:t>strongly urge</w:t>
      </w:r>
      <w:r>
        <w:rPr>
          <w:rFonts w:ascii="Times New Roman" w:hAnsi="Times New Roman"/>
        </w:rPr>
        <w:t>s</w:t>
      </w:r>
      <w:r w:rsidRPr="008A6EC4">
        <w:rPr>
          <w:rFonts w:ascii="Times New Roman" w:hAnsi="Times New Roman"/>
        </w:rPr>
        <w:t xml:space="preserve"> each Session or Personnel Committee to make sure an intentional, thorough and conscientious review of your pastor’s salary package </w:t>
      </w:r>
      <w:r w:rsidR="00C9068B">
        <w:rPr>
          <w:rFonts w:ascii="Times New Roman" w:hAnsi="Times New Roman"/>
        </w:rPr>
        <w:t xml:space="preserve">is carried out </w:t>
      </w:r>
      <w:r w:rsidRPr="008A6EC4">
        <w:rPr>
          <w:rFonts w:ascii="Times New Roman" w:hAnsi="Times New Roman"/>
        </w:rPr>
        <w:t>in preparation for this coming budget cycle.  In addition, please look at all aspects of compensation and make sure they are tax savvy, just, and reflect your best efforts to take care of the well-being of your pastor.  Consider merit increases.  And make sure the way you interpret that salary package to</w:t>
      </w:r>
      <w:r w:rsidR="00C9068B">
        <w:rPr>
          <w:rFonts w:ascii="Times New Roman" w:hAnsi="Times New Roman"/>
        </w:rPr>
        <w:t xml:space="preserve"> your congregation clearly delineates</w:t>
      </w:r>
      <w:r w:rsidRPr="008A6EC4">
        <w:rPr>
          <w:rFonts w:ascii="Times New Roman" w:hAnsi="Times New Roman"/>
        </w:rPr>
        <w:t xml:space="preserve"> pension and medical </w:t>
      </w:r>
      <w:r w:rsidR="00C9068B">
        <w:rPr>
          <w:rFonts w:ascii="Times New Roman" w:hAnsi="Times New Roman"/>
        </w:rPr>
        <w:t xml:space="preserve">costs </w:t>
      </w:r>
      <w:r w:rsidRPr="008A6EC4">
        <w:rPr>
          <w:rFonts w:ascii="Times New Roman" w:hAnsi="Times New Roman"/>
        </w:rPr>
        <w:t xml:space="preserve">separate from salary and housing. Please pay attention </w:t>
      </w:r>
      <w:r w:rsidR="00C9068B">
        <w:rPr>
          <w:rFonts w:ascii="Times New Roman" w:hAnsi="Times New Roman"/>
        </w:rPr>
        <w:t xml:space="preserve">to the fact </w:t>
      </w:r>
      <w:r w:rsidRPr="008A6EC4">
        <w:rPr>
          <w:rFonts w:ascii="Times New Roman" w:hAnsi="Times New Roman"/>
        </w:rPr>
        <w:t>that loss of salary has cumulative ramifications to your past</w:t>
      </w:r>
      <w:r w:rsidR="00C9068B">
        <w:rPr>
          <w:rFonts w:ascii="Times New Roman" w:hAnsi="Times New Roman"/>
        </w:rPr>
        <w:t xml:space="preserve">or’s pension plan.  If you would like </w:t>
      </w:r>
      <w:r w:rsidRPr="008A6EC4">
        <w:rPr>
          <w:rFonts w:ascii="Times New Roman" w:hAnsi="Times New Roman"/>
        </w:rPr>
        <w:t xml:space="preserve">more information please contact </w:t>
      </w:r>
      <w:r w:rsidR="00C9068B">
        <w:rPr>
          <w:rFonts w:ascii="Times New Roman" w:hAnsi="Times New Roman"/>
        </w:rPr>
        <w:t xml:space="preserve">our Commission on Ministry Board of Pensions liaison, Rev. Christine Long, at </w:t>
      </w:r>
      <w:hyperlink r:id="rId8" w:history="1">
        <w:r w:rsidR="00C9068B" w:rsidRPr="00C94A6A">
          <w:rPr>
            <w:rStyle w:val="Hyperlink"/>
            <w:rFonts w:ascii="Times New Roman" w:hAnsi="Times New Roman"/>
          </w:rPr>
          <w:t>ctlong@wpcoly.org</w:t>
        </w:r>
      </w:hyperlink>
      <w:r w:rsidR="00C9068B">
        <w:rPr>
          <w:rFonts w:ascii="Times New Roman" w:hAnsi="Times New Roman"/>
        </w:rPr>
        <w:t xml:space="preserve"> or 360-357-5750.</w:t>
      </w:r>
      <w:r w:rsidRPr="008A6EC4">
        <w:rPr>
          <w:rFonts w:ascii="Times New Roman" w:hAnsi="Times New Roman"/>
        </w:rPr>
        <w:t xml:space="preserve"> </w:t>
      </w:r>
    </w:p>
    <w:p w:rsidR="00663EA6" w:rsidRPr="008A6EC4" w:rsidRDefault="00663EA6" w:rsidP="00663EA6">
      <w:pPr>
        <w:rPr>
          <w:rFonts w:ascii="Times New Roman" w:hAnsi="Times New Roman"/>
        </w:rPr>
      </w:pPr>
      <w:r w:rsidRPr="008A6EC4">
        <w:rPr>
          <w:rFonts w:ascii="Times New Roman" w:hAnsi="Times New Roman"/>
        </w:rPr>
        <w:t>Find ways to show appreciation for your pastor’s work and guidance.  Not all compensation needs to be monetary.  If you cannot offer a raise for merit and faithful service, consider offering more time off.  Sundays away from preaching responsibility, extended vacation time, more study time, a couple paid retreat days for spiritual nurture, all would be welcome during these times of financial stress.  Use your imagination and your love to nurture your pastor in ways that will be life giving.</w:t>
      </w:r>
    </w:p>
    <w:p w:rsidR="00663EA6" w:rsidRPr="008A6EC4" w:rsidRDefault="00663EA6" w:rsidP="00663EA6">
      <w:pPr>
        <w:rPr>
          <w:rFonts w:ascii="Times New Roman" w:hAnsi="Times New Roman"/>
          <w:bCs/>
        </w:rPr>
      </w:pPr>
      <w:r w:rsidRPr="008A6EC4">
        <w:rPr>
          <w:rFonts w:ascii="Times New Roman" w:hAnsi="Times New Roman"/>
        </w:rPr>
        <w:t>Minimum study leave allowance is 2 weeks and $1,000 for full-time ordained positions.</w:t>
      </w:r>
      <w:r w:rsidRPr="008A6EC4">
        <w:rPr>
          <w:rFonts w:ascii="Times New Roman" w:hAnsi="Times New Roman"/>
          <w:b/>
        </w:rPr>
        <w:t xml:space="preserve">  </w:t>
      </w:r>
      <w:r w:rsidRPr="008A6EC4">
        <w:rPr>
          <w:rFonts w:ascii="Times New Roman" w:hAnsi="Times New Roman"/>
          <w:bCs/>
        </w:rPr>
        <w:t>Personnel committees are encouraged to reimburse transportation costs</w:t>
      </w:r>
      <w:r w:rsidRPr="008A6EC4">
        <w:rPr>
          <w:rFonts w:ascii="Times New Roman" w:hAnsi="Times New Roman"/>
          <w:b/>
        </w:rPr>
        <w:t xml:space="preserve"> </w:t>
      </w:r>
      <w:r w:rsidRPr="008A6EC4">
        <w:rPr>
          <w:rFonts w:ascii="Times New Roman" w:hAnsi="Times New Roman"/>
          <w:bCs/>
        </w:rPr>
        <w:t>keeping in mind the IRS mileage reimbursement</w:t>
      </w:r>
      <w:r w:rsidR="00C9068B">
        <w:rPr>
          <w:rFonts w:ascii="Times New Roman" w:hAnsi="Times New Roman"/>
          <w:bCs/>
        </w:rPr>
        <w:t>. For 2012</w:t>
      </w:r>
      <w:r>
        <w:rPr>
          <w:rFonts w:ascii="Times New Roman" w:hAnsi="Times New Roman"/>
          <w:bCs/>
        </w:rPr>
        <w:t xml:space="preserve"> it is</w:t>
      </w:r>
      <w:r w:rsidRPr="008A6EC4">
        <w:rPr>
          <w:rFonts w:ascii="Times New Roman" w:hAnsi="Times New Roman"/>
          <w:bCs/>
        </w:rPr>
        <w:t xml:space="preserve"> 55.0 cents per mile</w:t>
      </w:r>
      <w:r>
        <w:rPr>
          <w:rFonts w:ascii="Times New Roman" w:hAnsi="Times New Roman"/>
          <w:bCs/>
        </w:rPr>
        <w:t xml:space="preserve"> but please check </w:t>
      </w:r>
      <w:r w:rsidR="00C9068B">
        <w:rPr>
          <w:rFonts w:ascii="Times New Roman" w:hAnsi="Times New Roman"/>
          <w:bCs/>
        </w:rPr>
        <w:t xml:space="preserve">at </w:t>
      </w:r>
      <w:r>
        <w:rPr>
          <w:rFonts w:ascii="Times New Roman" w:hAnsi="Times New Roman"/>
          <w:bCs/>
        </w:rPr>
        <w:t>the beginning of December to see what it wil</w:t>
      </w:r>
      <w:r w:rsidR="00C9068B">
        <w:rPr>
          <w:rFonts w:ascii="Times New Roman" w:hAnsi="Times New Roman"/>
          <w:bCs/>
        </w:rPr>
        <w:t>l be for 2013</w:t>
      </w:r>
      <w:r w:rsidRPr="008A6EC4">
        <w:rPr>
          <w:rFonts w:ascii="Times New Roman" w:hAnsi="Times New Roman"/>
          <w:bCs/>
        </w:rPr>
        <w:t xml:space="preserve">. </w:t>
      </w:r>
    </w:p>
    <w:p w:rsidR="00663EA6" w:rsidRPr="008A6EC4" w:rsidRDefault="00663EA6" w:rsidP="00663EA6">
      <w:pPr>
        <w:rPr>
          <w:rFonts w:ascii="Times New Roman" w:hAnsi="Times New Roman"/>
          <w:b/>
        </w:rPr>
      </w:pPr>
      <w:r w:rsidRPr="008A6EC4">
        <w:rPr>
          <w:rFonts w:ascii="Times New Roman" w:hAnsi="Times New Roman"/>
          <w:b/>
        </w:rPr>
        <w:lastRenderedPageBreak/>
        <w:t xml:space="preserve">Board of Pensions Dues - </w:t>
      </w:r>
      <w:r w:rsidR="00C9068B">
        <w:rPr>
          <w:rFonts w:ascii="Times New Roman" w:hAnsi="Times New Roman"/>
          <w:b/>
          <w:bCs/>
        </w:rPr>
        <w:t>2013</w:t>
      </w:r>
      <w:r w:rsidR="005556B0">
        <w:rPr>
          <w:rFonts w:ascii="Times New Roman" w:hAnsi="Times New Roman"/>
          <w:b/>
          <w:bCs/>
        </w:rPr>
        <w:t xml:space="preserve"> will be 33% (note increase)</w:t>
      </w:r>
      <w:bookmarkStart w:id="0" w:name="_GoBack"/>
      <w:bookmarkEnd w:id="0"/>
    </w:p>
    <w:p w:rsidR="00663EA6" w:rsidRPr="008A6EC4" w:rsidRDefault="00663EA6" w:rsidP="00663EA6">
      <w:pPr>
        <w:numPr>
          <w:ilvl w:val="0"/>
          <w:numId w:val="1"/>
        </w:numPr>
        <w:spacing w:before="100" w:beforeAutospacing="1" w:after="100" w:afterAutospacing="1"/>
        <w:rPr>
          <w:rFonts w:ascii="Times New Roman" w:hAnsi="Times New Roman"/>
        </w:rPr>
      </w:pPr>
      <w:r w:rsidRPr="008A6EC4">
        <w:rPr>
          <w:rFonts w:ascii="Times New Roman" w:hAnsi="Times New Roman"/>
          <w:color w:val="000000"/>
        </w:rPr>
        <w:t>11% of Pension Participa</w:t>
      </w:r>
      <w:r w:rsidR="00C9068B">
        <w:rPr>
          <w:rFonts w:ascii="Times New Roman" w:hAnsi="Times New Roman"/>
          <w:color w:val="000000"/>
        </w:rPr>
        <w:t>tion Basis for Pension coverage:</w:t>
      </w:r>
      <w:r w:rsidRPr="008A6EC4">
        <w:rPr>
          <w:rFonts w:ascii="Times New Roman" w:hAnsi="Times New Roman"/>
          <w:color w:val="000000"/>
        </w:rPr>
        <w:t xml:space="preserve"> Pension Participation Basis is defined as the greater of effective salary or 25% of church wide median effective salary of pastors serving churches, subject to IRS cap.</w:t>
      </w:r>
      <w:r w:rsidRPr="008A6EC4">
        <w:rPr>
          <w:rFonts w:ascii="Times New Roman" w:hAnsi="Times New Roman"/>
        </w:rPr>
        <w:t xml:space="preserve"> </w:t>
      </w:r>
    </w:p>
    <w:p w:rsidR="00663EA6" w:rsidRPr="008A6EC4" w:rsidRDefault="00663EA6" w:rsidP="00663EA6">
      <w:pPr>
        <w:numPr>
          <w:ilvl w:val="0"/>
          <w:numId w:val="1"/>
        </w:numPr>
        <w:spacing w:before="100" w:beforeAutospacing="1" w:after="100" w:afterAutospacing="1"/>
        <w:rPr>
          <w:rFonts w:ascii="Times New Roman" w:hAnsi="Times New Roman"/>
        </w:rPr>
      </w:pPr>
      <w:r w:rsidRPr="008A6EC4">
        <w:rPr>
          <w:rFonts w:ascii="Times New Roman" w:hAnsi="Times New Roman"/>
          <w:color w:val="000000"/>
        </w:rPr>
        <w:t>1% of Pension Participation Basis for Death and Disability coverage, subject to IRS cap.</w:t>
      </w:r>
      <w:r w:rsidRPr="008A6EC4">
        <w:rPr>
          <w:rFonts w:ascii="Times New Roman" w:hAnsi="Times New Roman"/>
        </w:rPr>
        <w:t xml:space="preserve"> </w:t>
      </w:r>
    </w:p>
    <w:p w:rsidR="00663EA6" w:rsidRPr="008A6EC4" w:rsidRDefault="00A5232F" w:rsidP="00663EA6">
      <w:pPr>
        <w:numPr>
          <w:ilvl w:val="0"/>
          <w:numId w:val="1"/>
        </w:numPr>
        <w:spacing w:before="100" w:beforeAutospacing="1" w:after="100" w:afterAutospacing="1"/>
        <w:rPr>
          <w:rFonts w:ascii="Times New Roman" w:hAnsi="Times New Roman"/>
        </w:rPr>
      </w:pPr>
      <w:r>
        <w:rPr>
          <w:rFonts w:ascii="Times New Roman" w:hAnsi="Times New Roman"/>
          <w:color w:val="000000"/>
        </w:rPr>
        <w:t>21</w:t>
      </w:r>
      <w:r w:rsidR="00663EA6" w:rsidRPr="008A6EC4">
        <w:rPr>
          <w:rFonts w:ascii="Times New Roman" w:hAnsi="Times New Roman"/>
          <w:color w:val="000000"/>
        </w:rPr>
        <w:t>% of Medical Participa</w:t>
      </w:r>
      <w:r w:rsidR="00EE6A8E">
        <w:rPr>
          <w:rFonts w:ascii="Times New Roman" w:hAnsi="Times New Roman"/>
          <w:color w:val="000000"/>
        </w:rPr>
        <w:t>tion Basis for Medical coverage:</w:t>
      </w:r>
      <w:r w:rsidR="00663EA6" w:rsidRPr="008A6EC4">
        <w:rPr>
          <w:rFonts w:ascii="Times New Roman" w:hAnsi="Times New Roman"/>
          <w:color w:val="000000"/>
        </w:rPr>
        <w:t xml:space="preserve"> Medical participation basis is defined as the greater of effective salary (capped at 200% of church wide median effective salary of pastors serving churches) or 55% of church wide median effective salary of pastors serving churches.</w:t>
      </w:r>
      <w:r w:rsidR="00663EA6" w:rsidRPr="008A6EC4">
        <w:rPr>
          <w:rFonts w:ascii="Times New Roman" w:hAnsi="Times New Roman"/>
        </w:rPr>
        <w:t xml:space="preserve"> </w:t>
      </w:r>
    </w:p>
    <w:p w:rsidR="00663EA6" w:rsidRPr="008A6EC4" w:rsidRDefault="00663EA6" w:rsidP="00663EA6">
      <w:pPr>
        <w:spacing w:before="100" w:beforeAutospacing="1" w:after="100" w:afterAutospacing="1"/>
        <w:rPr>
          <w:rFonts w:ascii="Times New Roman" w:hAnsi="Times New Roman"/>
        </w:rPr>
      </w:pPr>
      <w:r w:rsidRPr="008A6EC4">
        <w:rPr>
          <w:rFonts w:ascii="Times New Roman" w:hAnsi="Times New Roman"/>
        </w:rPr>
        <w:t>A Pres</w:t>
      </w:r>
      <w:r w:rsidR="00EE6A8E">
        <w:rPr>
          <w:rFonts w:ascii="Times New Roman" w:hAnsi="Times New Roman"/>
        </w:rPr>
        <w:t>bytery report form for year 2013</w:t>
      </w:r>
      <w:r w:rsidRPr="008A6EC4">
        <w:rPr>
          <w:rFonts w:ascii="Times New Roman" w:hAnsi="Times New Roman"/>
        </w:rPr>
        <w:t xml:space="preserve"> compensation is enclosed. A BOP Salary Change form is enclosed.  You must also submit a change of salary form to the BOP for salary changes for clergy and </w:t>
      </w:r>
      <w:r w:rsidRPr="008A6EC4">
        <w:rPr>
          <w:rFonts w:ascii="Times New Roman" w:hAnsi="Times New Roman"/>
          <w:b/>
        </w:rPr>
        <w:t>mail directly to the Board. The BOP form is critical to your pastor’s retirement</w:t>
      </w:r>
      <w:r w:rsidRPr="008A6EC4">
        <w:rPr>
          <w:rFonts w:ascii="Times New Roman" w:hAnsi="Times New Roman"/>
        </w:rPr>
        <w:t>.  Please either email or snail mail Form G to the presbytery office no</w:t>
      </w:r>
      <w:r w:rsidR="00EE6A8E">
        <w:rPr>
          <w:rFonts w:ascii="Times New Roman" w:hAnsi="Times New Roman"/>
        </w:rPr>
        <w:t xml:space="preserve"> later than end of January 2013</w:t>
      </w:r>
      <w:r w:rsidRPr="008A6EC4">
        <w:rPr>
          <w:rFonts w:ascii="Times New Roman" w:hAnsi="Times New Roman"/>
        </w:rPr>
        <w:t xml:space="preserve">.  </w:t>
      </w:r>
    </w:p>
    <w:p w:rsidR="00663EA6" w:rsidRPr="008A6EC4" w:rsidRDefault="00663EA6" w:rsidP="00663EA6">
      <w:pPr>
        <w:rPr>
          <w:rFonts w:ascii="Times New Roman" w:hAnsi="Times New Roman"/>
        </w:rPr>
      </w:pPr>
      <w:proofErr w:type="gramStart"/>
      <w:r w:rsidRPr="008A6EC4">
        <w:rPr>
          <w:rFonts w:ascii="Times New Roman" w:hAnsi="Times New Roman"/>
        </w:rPr>
        <w:t>Your</w:t>
      </w:r>
      <w:proofErr w:type="gramEnd"/>
      <w:r w:rsidRPr="008A6EC4">
        <w:rPr>
          <w:rFonts w:ascii="Times New Roman" w:hAnsi="Times New Roman"/>
        </w:rPr>
        <w:t xml:space="preserve"> Partners in Christ’s Ministry,</w:t>
      </w:r>
    </w:p>
    <w:p w:rsidR="00663EA6" w:rsidRPr="008A6EC4" w:rsidRDefault="00663EA6" w:rsidP="00663EA6">
      <w:pPr>
        <w:rPr>
          <w:rFonts w:ascii="Times New Roman" w:hAnsi="Times New Roman"/>
        </w:rPr>
      </w:pPr>
      <w:r w:rsidRPr="008A6EC4">
        <w:rPr>
          <w:rFonts w:ascii="Times New Roman" w:hAnsi="Times New Roman"/>
        </w:rPr>
        <w:t>R</w:t>
      </w:r>
      <w:r w:rsidR="00EE6A8E">
        <w:rPr>
          <w:rFonts w:ascii="Times New Roman" w:hAnsi="Times New Roman"/>
        </w:rPr>
        <w:t>ose Erickson, Moderator, Commission</w:t>
      </w:r>
      <w:r w:rsidRPr="008A6EC4">
        <w:rPr>
          <w:rFonts w:ascii="Times New Roman" w:hAnsi="Times New Roman"/>
        </w:rPr>
        <w:t xml:space="preserve"> on Ministry </w:t>
      </w:r>
    </w:p>
    <w:p w:rsidR="00663EA6" w:rsidRPr="008A6EC4" w:rsidRDefault="00663EA6" w:rsidP="00663EA6">
      <w:pPr>
        <w:rPr>
          <w:rFonts w:ascii="Times New Roman" w:hAnsi="Times New Roman"/>
        </w:rPr>
      </w:pPr>
      <w:proofErr w:type="gramStart"/>
      <w:r w:rsidRPr="008A6EC4">
        <w:rPr>
          <w:rFonts w:ascii="Times New Roman" w:hAnsi="Times New Roman"/>
        </w:rPr>
        <w:t>enclosures</w:t>
      </w:r>
      <w:proofErr w:type="gramEnd"/>
    </w:p>
    <w:p w:rsidR="0059073C" w:rsidRDefault="00066689" w:rsidP="00001865">
      <w:r>
        <w:rPr>
          <w:rFonts w:ascii="Times New Roman" w:hAnsi="Times New Roman"/>
        </w:rPr>
        <w:t xml:space="preserve"> </w:t>
      </w:r>
    </w:p>
    <w:sectPr w:rsidR="0059073C" w:rsidSect="0059073C">
      <w:footerReference w:type="default" r:id="rId9"/>
      <w:headerReference w:type="first" r:id="rId10"/>
      <w:footerReference w:type="first" r:id="rId11"/>
      <w:pgSz w:w="12240" w:h="15840"/>
      <w:pgMar w:top="1440" w:right="1296" w:bottom="1152" w:left="1296" w:header="44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95" w:rsidRDefault="00354595">
      <w:pPr>
        <w:spacing w:after="0"/>
      </w:pPr>
      <w:r>
        <w:separator/>
      </w:r>
    </w:p>
  </w:endnote>
  <w:endnote w:type="continuationSeparator" w:id="0">
    <w:p w:rsidR="00354595" w:rsidRDefault="00354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DA" w:rsidRDefault="007F3497" w:rsidP="0059073C">
    <w:pPr>
      <w:pStyle w:val="Footer"/>
      <w:jc w:val="center"/>
    </w:pPr>
    <w:r>
      <w:rPr>
        <w:noProof/>
      </w:rPr>
      <w:drawing>
        <wp:inline distT="0" distB="0" distL="0" distR="0">
          <wp:extent cx="4311904" cy="770128"/>
          <wp:effectExtent l="19050" t="0" r="0" b="125222"/>
          <wp:docPr id="2" name="Picture 6" descr="letterheadbottom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etterheadbottom09.jpg"/>
                  <pic:cNvPicPr/>
                </pic:nvPicPr>
                <pic:blipFill>
                  <a:blip r:embed="rId1"/>
                  <a:stretch>
                    <a:fillRect/>
                  </a:stretch>
                </pic:blipFill>
                <pic:spPr>
                  <a:xfrm>
                    <a:off x="0" y="0"/>
                    <a:ext cx="4311904" cy="770128"/>
                  </a:xfrm>
                  <a:prstGeom prst="rect">
                    <a:avLst/>
                  </a:prstGeom>
                  <a:effectLst>
                    <a:reflection stA="50000" endPos="15000" dist="12700" dir="5400000" sy="-100000" algn="bl" rotWithShape="0"/>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C" w:rsidRDefault="007F3497" w:rsidP="0059073C">
    <w:pPr>
      <w:pStyle w:val="Footer"/>
      <w:jc w:val="center"/>
    </w:pPr>
    <w:r>
      <w:rPr>
        <w:noProof/>
      </w:rPr>
      <w:drawing>
        <wp:inline distT="0" distB="0" distL="0" distR="0">
          <wp:extent cx="4311904" cy="769032"/>
          <wp:effectExtent l="19050" t="0" r="0" b="88218"/>
          <wp:docPr id="3" name="Picture 3" descr="letterheadbottom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etterheadbottom09.jpg"/>
                  <pic:cNvPicPr/>
                </pic:nvPicPr>
                <pic:blipFill>
                  <a:blip r:embed="rId1"/>
                  <a:stretch>
                    <a:fillRect/>
                  </a:stretch>
                </pic:blipFill>
                <pic:spPr>
                  <a:xfrm>
                    <a:off x="0" y="0"/>
                    <a:ext cx="4311904" cy="769032"/>
                  </a:xfrm>
                  <a:prstGeom prst="rect">
                    <a:avLst/>
                  </a:prstGeom>
                  <a:effectLst>
                    <a:reflection stA="50000" endPos="10000" dist="12700" dir="5400000" sy="-100000" algn="bl" rotWithShape="0"/>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95" w:rsidRDefault="00354595">
      <w:pPr>
        <w:spacing w:after="0"/>
      </w:pPr>
      <w:r>
        <w:separator/>
      </w:r>
    </w:p>
  </w:footnote>
  <w:footnote w:type="continuationSeparator" w:id="0">
    <w:p w:rsidR="00354595" w:rsidRDefault="003545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C" w:rsidRDefault="007F3497" w:rsidP="0059073C">
    <w:pPr>
      <w:pStyle w:val="Header"/>
      <w:jc w:val="center"/>
    </w:pPr>
    <w:r>
      <w:rPr>
        <w:noProof/>
      </w:rPr>
      <w:drawing>
        <wp:inline distT="0" distB="0" distL="0" distR="0">
          <wp:extent cx="6121400" cy="1606550"/>
          <wp:effectExtent l="19050" t="0" r="0" b="0"/>
          <wp:docPr id="5" name="Picture 5" descr="X:\My Documents\Letterheader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y Documents\Letterheader2010.jpg"/>
                  <pic:cNvPicPr>
                    <a:picLocks noChangeAspect="1" noChangeArrowheads="1"/>
                  </pic:cNvPicPr>
                </pic:nvPicPr>
                <pic:blipFill>
                  <a:blip r:embed="rId1"/>
                  <a:srcRect/>
                  <a:stretch>
                    <a:fillRect/>
                  </a:stretch>
                </pic:blipFill>
                <pic:spPr bwMode="auto">
                  <a:xfrm>
                    <a:off x="0" y="0"/>
                    <a:ext cx="6121400" cy="1606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5AEA"/>
    <w:multiLevelType w:val="hybridMultilevel"/>
    <w:tmpl w:val="0A0CC7C2"/>
    <w:lvl w:ilvl="0" w:tplc="F4A86792">
      <w:start w:val="1"/>
      <w:numFmt w:val="bullet"/>
      <w:lvlText w:val=""/>
      <w:lvlJc w:val="left"/>
      <w:pPr>
        <w:tabs>
          <w:tab w:val="num" w:pos="720"/>
        </w:tabs>
        <w:ind w:left="720" w:hanging="360"/>
      </w:pPr>
      <w:rPr>
        <w:rFonts w:ascii="Symbol" w:hAnsi="Symbol" w:hint="default"/>
        <w:sz w:val="20"/>
      </w:rPr>
    </w:lvl>
    <w:lvl w:ilvl="1" w:tplc="E02802E4" w:tentative="1">
      <w:start w:val="1"/>
      <w:numFmt w:val="bullet"/>
      <w:lvlText w:val="o"/>
      <w:lvlJc w:val="left"/>
      <w:pPr>
        <w:tabs>
          <w:tab w:val="num" w:pos="1440"/>
        </w:tabs>
        <w:ind w:left="1440" w:hanging="360"/>
      </w:pPr>
      <w:rPr>
        <w:rFonts w:ascii="Courier New" w:hAnsi="Courier New" w:hint="default"/>
        <w:sz w:val="20"/>
      </w:rPr>
    </w:lvl>
    <w:lvl w:ilvl="2" w:tplc="6804E6C0" w:tentative="1">
      <w:start w:val="1"/>
      <w:numFmt w:val="bullet"/>
      <w:lvlText w:val=""/>
      <w:lvlJc w:val="left"/>
      <w:pPr>
        <w:tabs>
          <w:tab w:val="num" w:pos="2160"/>
        </w:tabs>
        <w:ind w:left="2160" w:hanging="360"/>
      </w:pPr>
      <w:rPr>
        <w:rFonts w:ascii="Wingdings" w:hAnsi="Wingdings" w:hint="default"/>
        <w:sz w:val="20"/>
      </w:rPr>
    </w:lvl>
    <w:lvl w:ilvl="3" w:tplc="F7F885E8" w:tentative="1">
      <w:start w:val="1"/>
      <w:numFmt w:val="bullet"/>
      <w:lvlText w:val=""/>
      <w:lvlJc w:val="left"/>
      <w:pPr>
        <w:tabs>
          <w:tab w:val="num" w:pos="2880"/>
        </w:tabs>
        <w:ind w:left="2880" w:hanging="360"/>
      </w:pPr>
      <w:rPr>
        <w:rFonts w:ascii="Wingdings" w:hAnsi="Wingdings" w:hint="default"/>
        <w:sz w:val="20"/>
      </w:rPr>
    </w:lvl>
    <w:lvl w:ilvl="4" w:tplc="B492F7F0" w:tentative="1">
      <w:start w:val="1"/>
      <w:numFmt w:val="bullet"/>
      <w:lvlText w:val=""/>
      <w:lvlJc w:val="left"/>
      <w:pPr>
        <w:tabs>
          <w:tab w:val="num" w:pos="3600"/>
        </w:tabs>
        <w:ind w:left="3600" w:hanging="360"/>
      </w:pPr>
      <w:rPr>
        <w:rFonts w:ascii="Wingdings" w:hAnsi="Wingdings" w:hint="default"/>
        <w:sz w:val="20"/>
      </w:rPr>
    </w:lvl>
    <w:lvl w:ilvl="5" w:tplc="4886D47E" w:tentative="1">
      <w:start w:val="1"/>
      <w:numFmt w:val="bullet"/>
      <w:lvlText w:val=""/>
      <w:lvlJc w:val="left"/>
      <w:pPr>
        <w:tabs>
          <w:tab w:val="num" w:pos="4320"/>
        </w:tabs>
        <w:ind w:left="4320" w:hanging="360"/>
      </w:pPr>
      <w:rPr>
        <w:rFonts w:ascii="Wingdings" w:hAnsi="Wingdings" w:hint="default"/>
        <w:sz w:val="20"/>
      </w:rPr>
    </w:lvl>
    <w:lvl w:ilvl="6" w:tplc="96FA9032" w:tentative="1">
      <w:start w:val="1"/>
      <w:numFmt w:val="bullet"/>
      <w:lvlText w:val=""/>
      <w:lvlJc w:val="left"/>
      <w:pPr>
        <w:tabs>
          <w:tab w:val="num" w:pos="5040"/>
        </w:tabs>
        <w:ind w:left="5040" w:hanging="360"/>
      </w:pPr>
      <w:rPr>
        <w:rFonts w:ascii="Wingdings" w:hAnsi="Wingdings" w:hint="default"/>
        <w:sz w:val="20"/>
      </w:rPr>
    </w:lvl>
    <w:lvl w:ilvl="7" w:tplc="4D401E18" w:tentative="1">
      <w:start w:val="1"/>
      <w:numFmt w:val="bullet"/>
      <w:lvlText w:val=""/>
      <w:lvlJc w:val="left"/>
      <w:pPr>
        <w:tabs>
          <w:tab w:val="num" w:pos="5760"/>
        </w:tabs>
        <w:ind w:left="5760" w:hanging="360"/>
      </w:pPr>
      <w:rPr>
        <w:rFonts w:ascii="Wingdings" w:hAnsi="Wingdings" w:hint="default"/>
        <w:sz w:val="20"/>
      </w:rPr>
    </w:lvl>
    <w:lvl w:ilvl="8" w:tplc="C934792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05"/>
    <w:rsid w:val="00001865"/>
    <w:rsid w:val="00002978"/>
    <w:rsid w:val="00066689"/>
    <w:rsid w:val="0028187B"/>
    <w:rsid w:val="00354595"/>
    <w:rsid w:val="004D0E10"/>
    <w:rsid w:val="005556B0"/>
    <w:rsid w:val="0059073C"/>
    <w:rsid w:val="00663EA6"/>
    <w:rsid w:val="006C2780"/>
    <w:rsid w:val="006E0CDB"/>
    <w:rsid w:val="007F3497"/>
    <w:rsid w:val="00A158CF"/>
    <w:rsid w:val="00A5232F"/>
    <w:rsid w:val="00A65E42"/>
    <w:rsid w:val="00C61CDA"/>
    <w:rsid w:val="00C9068B"/>
    <w:rsid w:val="00CB2805"/>
    <w:rsid w:val="00E06B60"/>
    <w:rsid w:val="00EE6A8E"/>
    <w:rsid w:val="00EF5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A602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3DA"/>
    <w:pPr>
      <w:tabs>
        <w:tab w:val="center" w:pos="4320"/>
        <w:tab w:val="right" w:pos="8640"/>
      </w:tabs>
      <w:spacing w:after="0"/>
    </w:pPr>
  </w:style>
  <w:style w:type="character" w:customStyle="1" w:styleId="HeaderChar">
    <w:name w:val="Header Char"/>
    <w:basedOn w:val="DefaultParagraphFont"/>
    <w:link w:val="Header"/>
    <w:uiPriority w:val="99"/>
    <w:semiHidden/>
    <w:rsid w:val="00F673DA"/>
    <w:rPr>
      <w:sz w:val="24"/>
      <w:szCs w:val="24"/>
    </w:rPr>
  </w:style>
  <w:style w:type="paragraph" w:styleId="Footer">
    <w:name w:val="footer"/>
    <w:basedOn w:val="Normal"/>
    <w:link w:val="FooterChar"/>
    <w:uiPriority w:val="99"/>
    <w:semiHidden/>
    <w:unhideWhenUsed/>
    <w:rsid w:val="00F673DA"/>
    <w:pPr>
      <w:tabs>
        <w:tab w:val="center" w:pos="4320"/>
        <w:tab w:val="right" w:pos="8640"/>
      </w:tabs>
      <w:spacing w:after="0"/>
    </w:pPr>
  </w:style>
  <w:style w:type="character" w:customStyle="1" w:styleId="FooterChar">
    <w:name w:val="Footer Char"/>
    <w:basedOn w:val="DefaultParagraphFont"/>
    <w:link w:val="Footer"/>
    <w:uiPriority w:val="99"/>
    <w:semiHidden/>
    <w:rsid w:val="00F673DA"/>
    <w:rPr>
      <w:sz w:val="24"/>
      <w:szCs w:val="24"/>
    </w:rPr>
  </w:style>
  <w:style w:type="paragraph" w:styleId="BalloonText">
    <w:name w:val="Balloon Text"/>
    <w:basedOn w:val="Normal"/>
    <w:link w:val="BalloonTextChar"/>
    <w:uiPriority w:val="99"/>
    <w:semiHidden/>
    <w:unhideWhenUsed/>
    <w:rsid w:val="00EF59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F"/>
    <w:rPr>
      <w:rFonts w:ascii="Tahoma" w:hAnsi="Tahoma" w:cs="Tahoma"/>
      <w:sz w:val="16"/>
      <w:szCs w:val="16"/>
    </w:rPr>
  </w:style>
  <w:style w:type="paragraph" w:styleId="BodyTextIndent">
    <w:name w:val="Body Text Indent"/>
    <w:basedOn w:val="Normal"/>
    <w:link w:val="BodyTextIndentChar"/>
    <w:rsid w:val="00663EA6"/>
    <w:pPr>
      <w:spacing w:after="0"/>
      <w:ind w:left="720"/>
    </w:pPr>
    <w:rPr>
      <w:rFonts w:ascii="Arial" w:eastAsia="Times New Roman" w:hAnsi="Arial"/>
      <w:bCs/>
      <w:szCs w:val="20"/>
    </w:rPr>
  </w:style>
  <w:style w:type="character" w:customStyle="1" w:styleId="BodyTextIndentChar">
    <w:name w:val="Body Text Indent Char"/>
    <w:basedOn w:val="DefaultParagraphFont"/>
    <w:link w:val="BodyTextIndent"/>
    <w:rsid w:val="00663EA6"/>
    <w:rPr>
      <w:rFonts w:ascii="Arial" w:eastAsia="Times New Roman" w:hAnsi="Arial"/>
      <w:bCs/>
      <w:sz w:val="24"/>
    </w:rPr>
  </w:style>
  <w:style w:type="character" w:styleId="Hyperlink">
    <w:name w:val="Hyperlink"/>
    <w:basedOn w:val="DefaultParagraphFont"/>
    <w:uiPriority w:val="99"/>
    <w:unhideWhenUsed/>
    <w:rsid w:val="00C90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A602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3DA"/>
    <w:pPr>
      <w:tabs>
        <w:tab w:val="center" w:pos="4320"/>
        <w:tab w:val="right" w:pos="8640"/>
      </w:tabs>
      <w:spacing w:after="0"/>
    </w:pPr>
  </w:style>
  <w:style w:type="character" w:customStyle="1" w:styleId="HeaderChar">
    <w:name w:val="Header Char"/>
    <w:basedOn w:val="DefaultParagraphFont"/>
    <w:link w:val="Header"/>
    <w:uiPriority w:val="99"/>
    <w:semiHidden/>
    <w:rsid w:val="00F673DA"/>
    <w:rPr>
      <w:sz w:val="24"/>
      <w:szCs w:val="24"/>
    </w:rPr>
  </w:style>
  <w:style w:type="paragraph" w:styleId="Footer">
    <w:name w:val="footer"/>
    <w:basedOn w:val="Normal"/>
    <w:link w:val="FooterChar"/>
    <w:uiPriority w:val="99"/>
    <w:semiHidden/>
    <w:unhideWhenUsed/>
    <w:rsid w:val="00F673DA"/>
    <w:pPr>
      <w:tabs>
        <w:tab w:val="center" w:pos="4320"/>
        <w:tab w:val="right" w:pos="8640"/>
      </w:tabs>
      <w:spacing w:after="0"/>
    </w:pPr>
  </w:style>
  <w:style w:type="character" w:customStyle="1" w:styleId="FooterChar">
    <w:name w:val="Footer Char"/>
    <w:basedOn w:val="DefaultParagraphFont"/>
    <w:link w:val="Footer"/>
    <w:uiPriority w:val="99"/>
    <w:semiHidden/>
    <w:rsid w:val="00F673DA"/>
    <w:rPr>
      <w:sz w:val="24"/>
      <w:szCs w:val="24"/>
    </w:rPr>
  </w:style>
  <w:style w:type="paragraph" w:styleId="BalloonText">
    <w:name w:val="Balloon Text"/>
    <w:basedOn w:val="Normal"/>
    <w:link w:val="BalloonTextChar"/>
    <w:uiPriority w:val="99"/>
    <w:semiHidden/>
    <w:unhideWhenUsed/>
    <w:rsid w:val="00EF59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F"/>
    <w:rPr>
      <w:rFonts w:ascii="Tahoma" w:hAnsi="Tahoma" w:cs="Tahoma"/>
      <w:sz w:val="16"/>
      <w:szCs w:val="16"/>
    </w:rPr>
  </w:style>
  <w:style w:type="paragraph" w:styleId="BodyTextIndent">
    <w:name w:val="Body Text Indent"/>
    <w:basedOn w:val="Normal"/>
    <w:link w:val="BodyTextIndentChar"/>
    <w:rsid w:val="00663EA6"/>
    <w:pPr>
      <w:spacing w:after="0"/>
      <w:ind w:left="720"/>
    </w:pPr>
    <w:rPr>
      <w:rFonts w:ascii="Arial" w:eastAsia="Times New Roman" w:hAnsi="Arial"/>
      <w:bCs/>
      <w:szCs w:val="20"/>
    </w:rPr>
  </w:style>
  <w:style w:type="character" w:customStyle="1" w:styleId="BodyTextIndentChar">
    <w:name w:val="Body Text Indent Char"/>
    <w:basedOn w:val="DefaultParagraphFont"/>
    <w:link w:val="BodyTextIndent"/>
    <w:rsid w:val="00663EA6"/>
    <w:rPr>
      <w:rFonts w:ascii="Arial" w:eastAsia="Times New Roman" w:hAnsi="Arial"/>
      <w:bCs/>
      <w:sz w:val="24"/>
    </w:rPr>
  </w:style>
  <w:style w:type="character" w:styleId="Hyperlink">
    <w:name w:val="Hyperlink"/>
    <w:basedOn w:val="DefaultParagraphFont"/>
    <w:uiPriority w:val="99"/>
    <w:unhideWhenUsed/>
    <w:rsid w:val="00C90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long@wpcol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sbytery-G\Letterhead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LetterheadTemplate2010</Template>
  <TotalTime>12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Presbytery of Olympia</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cp:revision>
  <cp:lastPrinted>2011-10-05T18:55:00Z</cp:lastPrinted>
  <dcterms:created xsi:type="dcterms:W3CDTF">2012-10-22T20:48:00Z</dcterms:created>
  <dcterms:modified xsi:type="dcterms:W3CDTF">2012-10-22T20:59:00Z</dcterms:modified>
</cp:coreProperties>
</file>